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3D" w:rsidRPr="0009273D" w:rsidRDefault="0009273D" w:rsidP="00024654">
      <w:pPr>
        <w:pStyle w:val="BodyText"/>
        <w:spacing w:before="51" w:line="276" w:lineRule="auto"/>
        <w:ind w:left="100" w:right="119"/>
        <w:jc w:val="both"/>
        <w:rPr>
          <w:rFonts w:ascii="Helvetica" w:hAnsi="Helvetica"/>
          <w:b/>
        </w:rPr>
      </w:pPr>
      <w:bookmarkStart w:id="0" w:name="_GoBack"/>
      <w:bookmarkEnd w:id="0"/>
      <w:r w:rsidRPr="0009273D">
        <w:rPr>
          <w:rFonts w:ascii="Helvetica" w:hAnsi="Helvetica"/>
          <w:b/>
        </w:rPr>
        <w:t>CITATION: WENDY DONNA APPELBAUM</w:t>
      </w:r>
    </w:p>
    <w:p w:rsidR="0009273D" w:rsidRPr="0009273D" w:rsidRDefault="0009273D" w:rsidP="00024654">
      <w:pPr>
        <w:pStyle w:val="BodyText"/>
        <w:spacing w:before="51" w:line="276" w:lineRule="auto"/>
        <w:ind w:left="100" w:right="119"/>
        <w:jc w:val="both"/>
        <w:rPr>
          <w:rFonts w:ascii="Helvetica" w:hAnsi="Helvetica"/>
        </w:rPr>
      </w:pPr>
    </w:p>
    <w:p w:rsidR="007E4365" w:rsidRPr="0009273D" w:rsidRDefault="007E4365" w:rsidP="00024654">
      <w:pPr>
        <w:pStyle w:val="BodyText"/>
        <w:spacing w:before="51" w:line="276" w:lineRule="auto"/>
        <w:ind w:left="100" w:right="119"/>
        <w:jc w:val="both"/>
        <w:rPr>
          <w:rFonts w:ascii="Helvetica" w:hAnsi="Helvetica"/>
        </w:rPr>
      </w:pPr>
      <w:r w:rsidRPr="0009273D">
        <w:rPr>
          <w:rFonts w:ascii="Helvetica" w:hAnsi="Helvetica"/>
        </w:rPr>
        <w:t>Ms Wendy Appelbaum is recognised today for her selfless service to society, for her leadership in advancing economic and industrial development, for her contribution to</w:t>
      </w:r>
      <w:r w:rsidR="00043387" w:rsidRPr="0009273D">
        <w:rPr>
          <w:rFonts w:ascii="Helvetica" w:hAnsi="Helvetica"/>
        </w:rPr>
        <w:t xml:space="preserve"> uplifting health and welfare services, for her role in advancing </w:t>
      </w:r>
      <w:r w:rsidR="004B508B" w:rsidRPr="0009273D">
        <w:rPr>
          <w:rFonts w:ascii="Helvetica" w:hAnsi="Helvetica"/>
        </w:rPr>
        <w:t>culture and for her empowerment of women in South Africa.</w:t>
      </w:r>
    </w:p>
    <w:p w:rsidR="004B508B" w:rsidRPr="0009273D" w:rsidRDefault="004B508B" w:rsidP="00024654">
      <w:pPr>
        <w:pStyle w:val="BodyText"/>
        <w:spacing w:before="51" w:line="276" w:lineRule="auto"/>
        <w:ind w:left="100" w:right="119"/>
        <w:jc w:val="both"/>
        <w:rPr>
          <w:rFonts w:ascii="Helvetica" w:hAnsi="Helvetica"/>
        </w:rPr>
      </w:pPr>
    </w:p>
    <w:p w:rsidR="00806AA8" w:rsidRPr="0009273D" w:rsidRDefault="00043387" w:rsidP="00024654">
      <w:pPr>
        <w:pStyle w:val="BodyText"/>
        <w:spacing w:before="51" w:line="276" w:lineRule="auto"/>
        <w:ind w:left="100" w:right="119"/>
        <w:jc w:val="both"/>
        <w:rPr>
          <w:rFonts w:ascii="Helvetica" w:hAnsi="Helvetica"/>
        </w:rPr>
      </w:pPr>
      <w:r w:rsidRPr="0009273D">
        <w:rPr>
          <w:rFonts w:ascii="Helvetica" w:hAnsi="Helvetica"/>
        </w:rPr>
        <w:t xml:space="preserve">The University of the Witwatersrand is proud </w:t>
      </w:r>
      <w:r w:rsidR="00B60E86" w:rsidRPr="0009273D">
        <w:rPr>
          <w:rFonts w:ascii="Helvetica" w:hAnsi="Helvetica"/>
        </w:rPr>
        <w:t>to be associated with</w:t>
      </w:r>
      <w:r w:rsidRPr="0009273D">
        <w:rPr>
          <w:rFonts w:ascii="Helvetica" w:hAnsi="Helvetica"/>
        </w:rPr>
        <w:t xml:space="preserve"> Ms Appelbaum</w:t>
      </w:r>
      <w:r w:rsidR="00B60E86" w:rsidRPr="0009273D">
        <w:rPr>
          <w:rFonts w:ascii="Helvetica" w:hAnsi="Helvetica"/>
        </w:rPr>
        <w:t>, whose involvement with the University commence</w:t>
      </w:r>
      <w:r w:rsidR="004B508B" w:rsidRPr="0009273D">
        <w:rPr>
          <w:rFonts w:ascii="Helvetica" w:hAnsi="Helvetica"/>
        </w:rPr>
        <w:t>d</w:t>
      </w:r>
      <w:r w:rsidR="00B60E86" w:rsidRPr="0009273D">
        <w:rPr>
          <w:rFonts w:ascii="Helvetica" w:hAnsi="Helvetica"/>
        </w:rPr>
        <w:t xml:space="preserve"> </w:t>
      </w:r>
      <w:r w:rsidR="00D35237" w:rsidRPr="0009273D">
        <w:rPr>
          <w:rFonts w:ascii="Helvetica" w:hAnsi="Helvetica"/>
        </w:rPr>
        <w:t>as</w:t>
      </w:r>
      <w:r w:rsidR="00B60E86" w:rsidRPr="0009273D">
        <w:rPr>
          <w:rFonts w:ascii="Helvetica" w:hAnsi="Helvetica"/>
        </w:rPr>
        <w:t xml:space="preserve"> a student</w:t>
      </w:r>
      <w:r w:rsidR="00D35237" w:rsidRPr="0009273D">
        <w:rPr>
          <w:rFonts w:ascii="Helvetica" w:hAnsi="Helvetica"/>
        </w:rPr>
        <w:t>,</w:t>
      </w:r>
      <w:r w:rsidR="00DC6B22" w:rsidRPr="0009273D">
        <w:rPr>
          <w:rFonts w:ascii="Helvetica" w:hAnsi="Helvetica"/>
        </w:rPr>
        <w:t xml:space="preserve"> reading for a degree in psychology</w:t>
      </w:r>
      <w:r w:rsidR="00B60E86" w:rsidRPr="0009273D">
        <w:rPr>
          <w:rFonts w:ascii="Helvetica" w:hAnsi="Helvetica"/>
        </w:rPr>
        <w:t>. H</w:t>
      </w:r>
      <w:r w:rsidR="007E4365" w:rsidRPr="0009273D">
        <w:rPr>
          <w:rFonts w:ascii="Helvetica" w:hAnsi="Helvetica"/>
        </w:rPr>
        <w:t xml:space="preserve">er philanthropic involvement started in 2002 when her father, </w:t>
      </w:r>
      <w:r w:rsidR="00B60E86" w:rsidRPr="0009273D">
        <w:rPr>
          <w:rFonts w:ascii="Helvetica" w:hAnsi="Helvetica"/>
        </w:rPr>
        <w:t xml:space="preserve">the late </w:t>
      </w:r>
      <w:r w:rsidR="007E4365" w:rsidRPr="0009273D">
        <w:rPr>
          <w:rFonts w:ascii="Helvetica" w:hAnsi="Helvetica"/>
        </w:rPr>
        <w:t>Sir Donald Gordon, contributed the founding donation for the establishment of the Wits Donal</w:t>
      </w:r>
      <w:r w:rsidR="00B60E86" w:rsidRPr="0009273D">
        <w:rPr>
          <w:rFonts w:ascii="Helvetica" w:hAnsi="Helvetica"/>
        </w:rPr>
        <w:t xml:space="preserve">d Gordon Medical Centre, which is today a world-class private, specialist teaching hospital, the only one of its kind in the country. </w:t>
      </w:r>
    </w:p>
    <w:p w:rsidR="00806AA8" w:rsidRPr="0009273D" w:rsidRDefault="00806AA8" w:rsidP="00024654">
      <w:pPr>
        <w:pStyle w:val="BodyText"/>
        <w:spacing w:before="51" w:line="276" w:lineRule="auto"/>
        <w:ind w:left="100" w:right="119"/>
        <w:jc w:val="both"/>
        <w:rPr>
          <w:rFonts w:ascii="Helvetica" w:hAnsi="Helvetica"/>
        </w:rPr>
      </w:pPr>
    </w:p>
    <w:p w:rsidR="007E4365" w:rsidRPr="0009273D" w:rsidRDefault="00B60E86" w:rsidP="00024654">
      <w:pPr>
        <w:pStyle w:val="BodyText"/>
        <w:spacing w:before="51" w:line="276" w:lineRule="auto"/>
        <w:ind w:left="100" w:right="119"/>
        <w:jc w:val="both"/>
        <w:rPr>
          <w:rFonts w:ascii="Helvetica" w:hAnsi="Helvetica"/>
        </w:rPr>
      </w:pPr>
      <w:r w:rsidRPr="0009273D">
        <w:rPr>
          <w:rFonts w:ascii="Helvetica" w:hAnsi="Helvetica"/>
        </w:rPr>
        <w:t xml:space="preserve">Ms Appelbaum has served as an active </w:t>
      </w:r>
      <w:r w:rsidR="007E4365" w:rsidRPr="0009273D">
        <w:rPr>
          <w:rFonts w:ascii="Helvetica" w:hAnsi="Helvetica"/>
        </w:rPr>
        <w:t>member</w:t>
      </w:r>
      <w:r w:rsidR="007E4365" w:rsidRPr="0009273D">
        <w:rPr>
          <w:rFonts w:ascii="Helvetica" w:hAnsi="Helvetica"/>
          <w:spacing w:val="-12"/>
        </w:rPr>
        <w:t xml:space="preserve"> </w:t>
      </w:r>
      <w:r w:rsidR="007E4365" w:rsidRPr="0009273D">
        <w:rPr>
          <w:rFonts w:ascii="Helvetica" w:hAnsi="Helvetica"/>
        </w:rPr>
        <w:t>of</w:t>
      </w:r>
      <w:r w:rsidR="007E4365" w:rsidRPr="0009273D">
        <w:rPr>
          <w:rFonts w:ascii="Helvetica" w:hAnsi="Helvetica"/>
          <w:spacing w:val="-13"/>
        </w:rPr>
        <w:t xml:space="preserve"> </w:t>
      </w:r>
      <w:r w:rsidR="007E4365" w:rsidRPr="0009273D">
        <w:rPr>
          <w:rFonts w:ascii="Helvetica" w:hAnsi="Helvetica"/>
        </w:rPr>
        <w:t>the</w:t>
      </w:r>
      <w:r w:rsidR="007E4365" w:rsidRPr="0009273D">
        <w:rPr>
          <w:rFonts w:ascii="Helvetica" w:hAnsi="Helvetica"/>
          <w:spacing w:val="-11"/>
        </w:rPr>
        <w:t xml:space="preserve"> </w:t>
      </w:r>
      <w:r w:rsidR="007E4365" w:rsidRPr="0009273D">
        <w:rPr>
          <w:rFonts w:ascii="Helvetica" w:hAnsi="Helvetica"/>
        </w:rPr>
        <w:t>Board</w:t>
      </w:r>
      <w:r w:rsidR="007E4365" w:rsidRPr="0009273D">
        <w:rPr>
          <w:rFonts w:ascii="Helvetica" w:hAnsi="Helvetica"/>
          <w:spacing w:val="-11"/>
        </w:rPr>
        <w:t xml:space="preserve"> </w:t>
      </w:r>
      <w:r w:rsidR="007E4365" w:rsidRPr="0009273D">
        <w:rPr>
          <w:rFonts w:ascii="Helvetica" w:hAnsi="Helvetica"/>
        </w:rPr>
        <w:t>of</w:t>
      </w:r>
      <w:r w:rsidR="007E4365" w:rsidRPr="0009273D">
        <w:rPr>
          <w:rFonts w:ascii="Helvetica" w:hAnsi="Helvetica"/>
          <w:spacing w:val="-13"/>
        </w:rPr>
        <w:t xml:space="preserve"> </w:t>
      </w:r>
      <w:r w:rsidR="007E4365" w:rsidRPr="0009273D">
        <w:rPr>
          <w:rFonts w:ascii="Helvetica" w:hAnsi="Helvetica"/>
        </w:rPr>
        <w:t>the</w:t>
      </w:r>
      <w:r w:rsidR="007E4365" w:rsidRPr="0009273D">
        <w:rPr>
          <w:rFonts w:ascii="Helvetica" w:hAnsi="Helvetica"/>
          <w:spacing w:val="-11"/>
        </w:rPr>
        <w:t xml:space="preserve"> </w:t>
      </w:r>
      <w:r w:rsidRPr="0009273D">
        <w:rPr>
          <w:rFonts w:ascii="Helvetica" w:hAnsi="Helvetica"/>
          <w:spacing w:val="-11"/>
        </w:rPr>
        <w:t xml:space="preserve">Centre, </w:t>
      </w:r>
      <w:r w:rsidR="007E4365" w:rsidRPr="0009273D">
        <w:rPr>
          <w:rFonts w:ascii="Helvetica" w:hAnsi="Helvetica"/>
        </w:rPr>
        <w:t>representing</w:t>
      </w:r>
      <w:r w:rsidR="007E4365" w:rsidRPr="0009273D">
        <w:rPr>
          <w:rFonts w:ascii="Helvetica" w:hAnsi="Helvetica"/>
          <w:spacing w:val="-13"/>
        </w:rPr>
        <w:t xml:space="preserve"> </w:t>
      </w:r>
      <w:r w:rsidR="007E4365" w:rsidRPr="0009273D">
        <w:rPr>
          <w:rFonts w:ascii="Helvetica" w:hAnsi="Helvetica"/>
        </w:rPr>
        <w:t>the</w:t>
      </w:r>
      <w:r w:rsidR="007E4365" w:rsidRPr="0009273D">
        <w:rPr>
          <w:rFonts w:ascii="Helvetica" w:hAnsi="Helvetica"/>
          <w:spacing w:val="-16"/>
        </w:rPr>
        <w:t xml:space="preserve"> </w:t>
      </w:r>
      <w:r w:rsidR="007E4365" w:rsidRPr="0009273D">
        <w:rPr>
          <w:rFonts w:ascii="Helvetica" w:hAnsi="Helvetica"/>
        </w:rPr>
        <w:t>Donald Gordon Foundation, for over a</w:t>
      </w:r>
      <w:r w:rsidR="007E4365" w:rsidRPr="0009273D">
        <w:rPr>
          <w:rFonts w:ascii="Helvetica" w:hAnsi="Helvetica"/>
          <w:spacing w:val="-16"/>
        </w:rPr>
        <w:t xml:space="preserve"> </w:t>
      </w:r>
      <w:r w:rsidR="007E4365" w:rsidRPr="0009273D">
        <w:rPr>
          <w:rFonts w:ascii="Helvetica" w:hAnsi="Helvetica"/>
        </w:rPr>
        <w:t>decade.</w:t>
      </w:r>
      <w:r w:rsidR="00806AA8" w:rsidRPr="0009273D">
        <w:rPr>
          <w:rFonts w:ascii="Helvetica" w:hAnsi="Helvetica"/>
        </w:rPr>
        <w:t xml:space="preserve"> </w:t>
      </w:r>
      <w:r w:rsidR="007E4365" w:rsidRPr="0009273D">
        <w:rPr>
          <w:rFonts w:ascii="Helvetica" w:hAnsi="Helvetica"/>
        </w:rPr>
        <w:t xml:space="preserve">Prior to the establishment of the </w:t>
      </w:r>
      <w:r w:rsidRPr="0009273D">
        <w:rPr>
          <w:rFonts w:ascii="Helvetica" w:hAnsi="Helvetica"/>
        </w:rPr>
        <w:t>Centre</w:t>
      </w:r>
      <w:r w:rsidR="007E4365" w:rsidRPr="0009273D">
        <w:rPr>
          <w:rFonts w:ascii="Helvetica" w:hAnsi="Helvetica"/>
        </w:rPr>
        <w:t xml:space="preserve">, specialist and sub-specialist training was </w:t>
      </w:r>
      <w:r w:rsidRPr="0009273D">
        <w:rPr>
          <w:rFonts w:ascii="Helvetica" w:hAnsi="Helvetica"/>
        </w:rPr>
        <w:t xml:space="preserve">only undertaken </w:t>
      </w:r>
      <w:r w:rsidR="007E4365" w:rsidRPr="0009273D">
        <w:rPr>
          <w:rFonts w:ascii="Helvetica" w:hAnsi="Helvetica"/>
        </w:rPr>
        <w:t>in public hospitals. The W</w:t>
      </w:r>
      <w:r w:rsidRPr="0009273D">
        <w:rPr>
          <w:rFonts w:ascii="Helvetica" w:hAnsi="Helvetica"/>
        </w:rPr>
        <w:t xml:space="preserve">its </w:t>
      </w:r>
      <w:r w:rsidR="007E4365" w:rsidRPr="0009273D">
        <w:rPr>
          <w:rFonts w:ascii="Helvetica" w:hAnsi="Helvetica"/>
        </w:rPr>
        <w:t>D</w:t>
      </w:r>
      <w:r w:rsidRPr="0009273D">
        <w:rPr>
          <w:rFonts w:ascii="Helvetica" w:hAnsi="Helvetica"/>
        </w:rPr>
        <w:t xml:space="preserve">onald </w:t>
      </w:r>
      <w:r w:rsidR="007E4365" w:rsidRPr="0009273D">
        <w:rPr>
          <w:rFonts w:ascii="Helvetica" w:hAnsi="Helvetica"/>
        </w:rPr>
        <w:t>G</w:t>
      </w:r>
      <w:r w:rsidRPr="0009273D">
        <w:rPr>
          <w:rFonts w:ascii="Helvetica" w:hAnsi="Helvetica"/>
        </w:rPr>
        <w:t xml:space="preserve">ordon </w:t>
      </w:r>
      <w:r w:rsidR="007E4365" w:rsidRPr="0009273D">
        <w:rPr>
          <w:rFonts w:ascii="Helvetica" w:hAnsi="Helvetica"/>
        </w:rPr>
        <w:t>M</w:t>
      </w:r>
      <w:r w:rsidRPr="0009273D">
        <w:rPr>
          <w:rFonts w:ascii="Helvetica" w:hAnsi="Helvetica"/>
        </w:rPr>
        <w:t xml:space="preserve">edical </w:t>
      </w:r>
      <w:r w:rsidR="007E4365" w:rsidRPr="0009273D">
        <w:rPr>
          <w:rFonts w:ascii="Helvetica" w:hAnsi="Helvetica"/>
        </w:rPr>
        <w:t>C</w:t>
      </w:r>
      <w:r w:rsidRPr="0009273D">
        <w:rPr>
          <w:rFonts w:ascii="Helvetica" w:hAnsi="Helvetica"/>
        </w:rPr>
        <w:t>entre</w:t>
      </w:r>
      <w:r w:rsidR="007E4365" w:rsidRPr="0009273D">
        <w:rPr>
          <w:rFonts w:ascii="Helvetica" w:hAnsi="Helvetica"/>
        </w:rPr>
        <w:t xml:space="preserve"> now allows for this training to be </w:t>
      </w:r>
      <w:r w:rsidR="00806AA8" w:rsidRPr="0009273D">
        <w:rPr>
          <w:rFonts w:ascii="Helvetica" w:hAnsi="Helvetica"/>
        </w:rPr>
        <w:t>conducted</w:t>
      </w:r>
      <w:r w:rsidR="007E4365" w:rsidRPr="0009273D">
        <w:rPr>
          <w:rFonts w:ascii="Helvetica" w:hAnsi="Helvetica"/>
        </w:rPr>
        <w:t xml:space="preserve"> in a</w:t>
      </w:r>
      <w:r w:rsidR="00806AA8" w:rsidRPr="0009273D">
        <w:rPr>
          <w:rFonts w:ascii="Helvetica" w:hAnsi="Helvetica"/>
        </w:rPr>
        <w:t>n incredible first-class</w:t>
      </w:r>
      <w:r w:rsidR="007E4365" w:rsidRPr="0009273D">
        <w:rPr>
          <w:rFonts w:ascii="Helvetica" w:hAnsi="Helvetica"/>
        </w:rPr>
        <w:t xml:space="preserve"> facility through a public-private partnership. </w:t>
      </w:r>
      <w:r w:rsidR="00806AA8" w:rsidRPr="0009273D">
        <w:rPr>
          <w:rFonts w:ascii="Helvetica" w:hAnsi="Helvetica"/>
        </w:rPr>
        <w:t>Ms Appelbaum</w:t>
      </w:r>
      <w:r w:rsidR="007E4365" w:rsidRPr="0009273D">
        <w:rPr>
          <w:rFonts w:ascii="Helvetica" w:hAnsi="Helvetica"/>
        </w:rPr>
        <w:t xml:space="preserve">’s </w:t>
      </w:r>
      <w:r w:rsidR="00806AA8" w:rsidRPr="0009273D">
        <w:rPr>
          <w:rFonts w:ascii="Helvetica" w:hAnsi="Helvetica"/>
        </w:rPr>
        <w:t xml:space="preserve">astute advice and strong leadership has enabled the </w:t>
      </w:r>
      <w:r w:rsidR="007E4365" w:rsidRPr="0009273D">
        <w:rPr>
          <w:rFonts w:ascii="Helvetica" w:hAnsi="Helvetica"/>
        </w:rPr>
        <w:t xml:space="preserve">Centre </w:t>
      </w:r>
      <w:r w:rsidR="00806AA8" w:rsidRPr="0009273D">
        <w:rPr>
          <w:rFonts w:ascii="Helvetica" w:hAnsi="Helvetica"/>
        </w:rPr>
        <w:t>to expand</w:t>
      </w:r>
      <w:r w:rsidR="007E4365" w:rsidRPr="0009273D">
        <w:rPr>
          <w:rFonts w:ascii="Helvetica" w:hAnsi="Helvetica"/>
        </w:rPr>
        <w:t xml:space="preserve"> into a leading institution </w:t>
      </w:r>
      <w:r w:rsidR="00806AA8" w:rsidRPr="0009273D">
        <w:rPr>
          <w:rFonts w:ascii="Helvetica" w:hAnsi="Helvetica"/>
        </w:rPr>
        <w:t>that has resulted in W</w:t>
      </w:r>
      <w:r w:rsidR="007E4365" w:rsidRPr="0009273D">
        <w:rPr>
          <w:rFonts w:ascii="Helvetica" w:hAnsi="Helvetica"/>
        </w:rPr>
        <w:t>its</w:t>
      </w:r>
      <w:r w:rsidR="00806AA8" w:rsidRPr="0009273D">
        <w:rPr>
          <w:rFonts w:ascii="Helvetica" w:hAnsi="Helvetica"/>
        </w:rPr>
        <w:t xml:space="preserve"> training </w:t>
      </w:r>
      <w:r w:rsidR="007E4365" w:rsidRPr="0009273D">
        <w:rPr>
          <w:rFonts w:ascii="Helvetica" w:hAnsi="Helvetica"/>
        </w:rPr>
        <w:t xml:space="preserve">the most specialists and sub-specialists in the country. </w:t>
      </w:r>
      <w:r w:rsidR="00806AA8" w:rsidRPr="0009273D">
        <w:rPr>
          <w:rFonts w:ascii="Helvetica" w:hAnsi="Helvetica"/>
        </w:rPr>
        <w:t xml:space="preserve">Through brokering </w:t>
      </w:r>
      <w:r w:rsidR="00955CF1" w:rsidRPr="0009273D">
        <w:rPr>
          <w:rFonts w:ascii="Helvetica" w:hAnsi="Helvetica"/>
        </w:rPr>
        <w:t>beneficial</w:t>
      </w:r>
      <w:r w:rsidR="00806AA8" w:rsidRPr="0009273D">
        <w:rPr>
          <w:rFonts w:ascii="Helvetica" w:hAnsi="Helvetica"/>
        </w:rPr>
        <w:t xml:space="preserve"> </w:t>
      </w:r>
      <w:r w:rsidR="007E4365" w:rsidRPr="0009273D">
        <w:rPr>
          <w:rFonts w:ascii="Helvetica" w:hAnsi="Helvetica"/>
        </w:rPr>
        <w:t>partnership</w:t>
      </w:r>
      <w:r w:rsidR="00806AA8" w:rsidRPr="0009273D">
        <w:rPr>
          <w:rFonts w:ascii="Helvetica" w:hAnsi="Helvetica"/>
        </w:rPr>
        <w:t>s, Ms Appelbaum</w:t>
      </w:r>
      <w:r w:rsidR="007E4365" w:rsidRPr="0009273D">
        <w:rPr>
          <w:rFonts w:ascii="Helvetica" w:hAnsi="Helvetica"/>
        </w:rPr>
        <w:t xml:space="preserve"> has </w:t>
      </w:r>
      <w:r w:rsidR="00955CF1" w:rsidRPr="0009273D">
        <w:rPr>
          <w:rFonts w:ascii="Helvetica" w:hAnsi="Helvetica"/>
        </w:rPr>
        <w:t xml:space="preserve">significantly advanced </w:t>
      </w:r>
      <w:r w:rsidR="007E4365" w:rsidRPr="0009273D">
        <w:rPr>
          <w:rFonts w:ascii="Helvetica" w:hAnsi="Helvetica"/>
        </w:rPr>
        <w:t xml:space="preserve">the way in which medical training is </w:t>
      </w:r>
      <w:r w:rsidR="00955CF1" w:rsidRPr="0009273D">
        <w:rPr>
          <w:rFonts w:ascii="Helvetica" w:hAnsi="Helvetica"/>
        </w:rPr>
        <w:t>conducted</w:t>
      </w:r>
      <w:r w:rsidR="007E4365" w:rsidRPr="0009273D">
        <w:rPr>
          <w:rFonts w:ascii="Helvetica" w:hAnsi="Helvetica"/>
        </w:rPr>
        <w:t xml:space="preserve"> in </w:t>
      </w:r>
      <w:r w:rsidR="00955CF1" w:rsidRPr="0009273D">
        <w:rPr>
          <w:rFonts w:ascii="Helvetica" w:hAnsi="Helvetica"/>
        </w:rPr>
        <w:t xml:space="preserve">South Africa – an outcome </w:t>
      </w:r>
      <w:r w:rsidR="004636B6" w:rsidRPr="0009273D">
        <w:rPr>
          <w:rFonts w:ascii="Helvetica" w:hAnsi="Helvetica"/>
        </w:rPr>
        <w:t>that reflects</w:t>
      </w:r>
      <w:r w:rsidR="007E4365" w:rsidRPr="0009273D">
        <w:rPr>
          <w:rFonts w:ascii="Helvetica" w:hAnsi="Helvetica"/>
        </w:rPr>
        <w:t xml:space="preserve"> her passion for improving access to quality healthcare for all.</w:t>
      </w:r>
    </w:p>
    <w:p w:rsidR="007E4365" w:rsidRPr="0009273D" w:rsidRDefault="007E4365" w:rsidP="00024654">
      <w:pPr>
        <w:pStyle w:val="BodyText"/>
        <w:spacing w:before="7" w:line="276" w:lineRule="auto"/>
        <w:rPr>
          <w:rFonts w:ascii="Helvetica" w:hAnsi="Helvetica"/>
        </w:rPr>
      </w:pPr>
    </w:p>
    <w:p w:rsidR="00955CF1" w:rsidRPr="0009273D" w:rsidRDefault="007E4365" w:rsidP="00024654">
      <w:pPr>
        <w:pStyle w:val="BodyText"/>
        <w:spacing w:line="276" w:lineRule="auto"/>
        <w:ind w:left="100" w:right="118"/>
        <w:jc w:val="both"/>
        <w:rPr>
          <w:rFonts w:ascii="Helvetica" w:hAnsi="Helvetica"/>
        </w:rPr>
      </w:pPr>
      <w:r w:rsidRPr="0009273D">
        <w:rPr>
          <w:rFonts w:ascii="Helvetica" w:hAnsi="Helvetica"/>
        </w:rPr>
        <w:t xml:space="preserve">In line with her commitment to empowering women, </w:t>
      </w:r>
      <w:r w:rsidR="00955CF1" w:rsidRPr="0009273D">
        <w:rPr>
          <w:rFonts w:ascii="Helvetica" w:hAnsi="Helvetica"/>
        </w:rPr>
        <w:t>Ms Appelbaum has</w:t>
      </w:r>
      <w:r w:rsidRPr="0009273D">
        <w:rPr>
          <w:rFonts w:ascii="Helvetica" w:hAnsi="Helvetica"/>
        </w:rPr>
        <w:t xml:space="preserve"> contributed </w:t>
      </w:r>
      <w:r w:rsidR="00955CF1" w:rsidRPr="0009273D">
        <w:rPr>
          <w:rFonts w:ascii="Helvetica" w:hAnsi="Helvetica"/>
        </w:rPr>
        <w:t xml:space="preserve">towards </w:t>
      </w:r>
      <w:r w:rsidRPr="0009273D">
        <w:rPr>
          <w:rFonts w:ascii="Helvetica" w:hAnsi="Helvetica"/>
        </w:rPr>
        <w:t xml:space="preserve">funding the establishment of a </w:t>
      </w:r>
      <w:r w:rsidR="00955CF1" w:rsidRPr="0009273D">
        <w:rPr>
          <w:rFonts w:ascii="Helvetica" w:hAnsi="Helvetica"/>
        </w:rPr>
        <w:t>F</w:t>
      </w:r>
      <w:r w:rsidRPr="0009273D">
        <w:rPr>
          <w:rFonts w:ascii="Helvetica" w:hAnsi="Helvetica"/>
        </w:rPr>
        <w:t xml:space="preserve">ellowship in </w:t>
      </w:r>
      <w:r w:rsidR="00955CF1" w:rsidRPr="0009273D">
        <w:rPr>
          <w:rFonts w:ascii="Helvetica" w:hAnsi="Helvetica"/>
        </w:rPr>
        <w:t>G</w:t>
      </w:r>
      <w:r w:rsidRPr="0009273D">
        <w:rPr>
          <w:rFonts w:ascii="Helvetica" w:hAnsi="Helvetica"/>
        </w:rPr>
        <w:t xml:space="preserve">ynaecological </w:t>
      </w:r>
      <w:r w:rsidR="00955CF1" w:rsidRPr="0009273D">
        <w:rPr>
          <w:rFonts w:ascii="Helvetica" w:hAnsi="Helvetica"/>
        </w:rPr>
        <w:t>O</w:t>
      </w:r>
      <w:r w:rsidRPr="0009273D">
        <w:rPr>
          <w:rFonts w:ascii="Helvetica" w:hAnsi="Helvetica"/>
        </w:rPr>
        <w:t xml:space="preserve">ncology </w:t>
      </w:r>
      <w:r w:rsidR="00955CF1" w:rsidRPr="0009273D">
        <w:rPr>
          <w:rFonts w:ascii="Helvetica" w:hAnsi="Helvetica"/>
        </w:rPr>
        <w:t xml:space="preserve">and the creation of an </w:t>
      </w:r>
      <w:r w:rsidRPr="0009273D">
        <w:rPr>
          <w:rFonts w:ascii="Helvetica" w:hAnsi="Helvetica"/>
        </w:rPr>
        <w:t xml:space="preserve">outpatient Women’s Health Clinic at the </w:t>
      </w:r>
      <w:r w:rsidR="00955CF1" w:rsidRPr="0009273D">
        <w:rPr>
          <w:rFonts w:ascii="Helvetica" w:hAnsi="Helvetica"/>
        </w:rPr>
        <w:t>Wits Donald Gordon Medical Centre</w:t>
      </w:r>
      <w:r w:rsidRPr="0009273D">
        <w:rPr>
          <w:rFonts w:ascii="Helvetica" w:hAnsi="Helvetica"/>
        </w:rPr>
        <w:t xml:space="preserve">. She was also instrumental in </w:t>
      </w:r>
      <w:r w:rsidR="004636B6" w:rsidRPr="0009273D">
        <w:rPr>
          <w:rFonts w:ascii="Helvetica" w:hAnsi="Helvetica"/>
        </w:rPr>
        <w:t>developing</w:t>
      </w:r>
      <w:r w:rsidRPr="0009273D">
        <w:rPr>
          <w:rFonts w:ascii="Helvetica" w:hAnsi="Helvetica"/>
        </w:rPr>
        <w:t xml:space="preserve"> a Fellowship in Geriatric Medicine</w:t>
      </w:r>
      <w:r w:rsidR="00955CF1" w:rsidRPr="0009273D">
        <w:rPr>
          <w:rFonts w:ascii="Helvetica" w:hAnsi="Helvetica"/>
        </w:rPr>
        <w:t>,</w:t>
      </w:r>
      <w:r w:rsidRPr="0009273D">
        <w:rPr>
          <w:rFonts w:ascii="Helvetica" w:hAnsi="Helvetica"/>
        </w:rPr>
        <w:t xml:space="preserve"> which has resulted in the training of four </w:t>
      </w:r>
      <w:r w:rsidR="00955CF1" w:rsidRPr="0009273D">
        <w:rPr>
          <w:rFonts w:ascii="Helvetica" w:hAnsi="Helvetica"/>
        </w:rPr>
        <w:t>g</w:t>
      </w:r>
      <w:r w:rsidRPr="0009273D">
        <w:rPr>
          <w:rFonts w:ascii="Helvetica" w:hAnsi="Helvetica"/>
        </w:rPr>
        <w:t xml:space="preserve">eriatric </w:t>
      </w:r>
      <w:r w:rsidR="00955CF1" w:rsidRPr="0009273D">
        <w:rPr>
          <w:rFonts w:ascii="Helvetica" w:hAnsi="Helvetica"/>
        </w:rPr>
        <w:t>s</w:t>
      </w:r>
      <w:r w:rsidRPr="0009273D">
        <w:rPr>
          <w:rFonts w:ascii="Helvetica" w:hAnsi="Helvetica"/>
        </w:rPr>
        <w:t>ub-</w:t>
      </w:r>
      <w:r w:rsidR="00955CF1" w:rsidRPr="0009273D">
        <w:rPr>
          <w:rFonts w:ascii="Helvetica" w:hAnsi="Helvetica"/>
        </w:rPr>
        <w:t>s</w:t>
      </w:r>
      <w:r w:rsidRPr="0009273D">
        <w:rPr>
          <w:rFonts w:ascii="Helvetica" w:hAnsi="Helvetica"/>
        </w:rPr>
        <w:t xml:space="preserve">pecialists in </w:t>
      </w:r>
      <w:r w:rsidR="00955CF1" w:rsidRPr="0009273D">
        <w:rPr>
          <w:rFonts w:ascii="Helvetica" w:hAnsi="Helvetica"/>
        </w:rPr>
        <w:t>recent</w:t>
      </w:r>
      <w:r w:rsidRPr="0009273D">
        <w:rPr>
          <w:rFonts w:ascii="Helvetica" w:hAnsi="Helvetica"/>
        </w:rPr>
        <w:t xml:space="preserve"> years.</w:t>
      </w:r>
      <w:r w:rsidR="00955CF1" w:rsidRPr="0009273D">
        <w:rPr>
          <w:rFonts w:ascii="Helvetica" w:hAnsi="Helvetica"/>
        </w:rPr>
        <w:t xml:space="preserve"> Her direct participation in these endeavours demonstrates Ms Appelbaum’s proactive involvement in the University’s academic </w:t>
      </w:r>
      <w:r w:rsidR="005D65E3" w:rsidRPr="0009273D">
        <w:rPr>
          <w:rFonts w:ascii="Helvetica" w:hAnsi="Helvetica"/>
        </w:rPr>
        <w:t>programme, which</w:t>
      </w:r>
      <w:r w:rsidR="00955CF1" w:rsidRPr="0009273D">
        <w:rPr>
          <w:rFonts w:ascii="Helvetica" w:hAnsi="Helvetica"/>
        </w:rPr>
        <w:t xml:space="preserve"> extends beyond her </w:t>
      </w:r>
      <w:r w:rsidR="004636B6" w:rsidRPr="0009273D">
        <w:rPr>
          <w:rFonts w:ascii="Helvetica" w:hAnsi="Helvetica"/>
        </w:rPr>
        <w:t xml:space="preserve">usual </w:t>
      </w:r>
      <w:r w:rsidR="00955CF1" w:rsidRPr="0009273D">
        <w:rPr>
          <w:rFonts w:ascii="Helvetica" w:hAnsi="Helvetica"/>
        </w:rPr>
        <w:t>fiduciary responsibilities.</w:t>
      </w:r>
    </w:p>
    <w:p w:rsidR="007E4365" w:rsidRPr="0009273D" w:rsidRDefault="007E4365" w:rsidP="00024654">
      <w:pPr>
        <w:pStyle w:val="BodyText"/>
        <w:spacing w:before="8" w:line="276" w:lineRule="auto"/>
        <w:rPr>
          <w:rFonts w:ascii="Helvetica" w:hAnsi="Helvetica"/>
        </w:rPr>
      </w:pPr>
    </w:p>
    <w:p w:rsidR="007E4365" w:rsidRPr="0009273D" w:rsidRDefault="007E4365" w:rsidP="00024654">
      <w:pPr>
        <w:pStyle w:val="BodyText"/>
        <w:spacing w:before="1" w:line="276" w:lineRule="auto"/>
        <w:ind w:left="100" w:right="110"/>
        <w:jc w:val="both"/>
        <w:rPr>
          <w:rFonts w:ascii="Helvetica" w:hAnsi="Helvetica"/>
        </w:rPr>
      </w:pPr>
      <w:r w:rsidRPr="0009273D">
        <w:rPr>
          <w:rFonts w:ascii="Helvetica" w:hAnsi="Helvetica"/>
        </w:rPr>
        <w:t xml:space="preserve">In recent years, </w:t>
      </w:r>
      <w:r w:rsidR="005D65E3" w:rsidRPr="0009273D">
        <w:rPr>
          <w:rFonts w:ascii="Helvetica" w:hAnsi="Helvetica"/>
        </w:rPr>
        <w:t xml:space="preserve">Ms Appelbaum’s </w:t>
      </w:r>
      <w:r w:rsidRPr="0009273D">
        <w:rPr>
          <w:rFonts w:ascii="Helvetica" w:hAnsi="Helvetica"/>
        </w:rPr>
        <w:t>focus has shifted to social impact invest</w:t>
      </w:r>
      <w:r w:rsidR="005D65E3" w:rsidRPr="0009273D">
        <w:rPr>
          <w:rFonts w:ascii="Helvetica" w:hAnsi="Helvetica"/>
        </w:rPr>
        <w:t>ing</w:t>
      </w:r>
      <w:r w:rsidRPr="0009273D">
        <w:rPr>
          <w:rFonts w:ascii="Helvetica" w:hAnsi="Helvetica"/>
        </w:rPr>
        <w:t xml:space="preserve"> which has </w:t>
      </w:r>
      <w:r w:rsidR="005D65E3" w:rsidRPr="0009273D">
        <w:rPr>
          <w:rFonts w:ascii="Helvetica" w:hAnsi="Helvetica"/>
        </w:rPr>
        <w:t xml:space="preserve">resulted in her support of two legal processes that have effected </w:t>
      </w:r>
      <w:r w:rsidRPr="0009273D">
        <w:rPr>
          <w:rFonts w:ascii="Helvetica" w:hAnsi="Helvetica"/>
        </w:rPr>
        <w:t>significant societal change. The first was a landmark case, which she initiated into unsavoury business practices in the property auction environment. The second was the challenge around the legality of “</w:t>
      </w:r>
      <w:r w:rsidR="005D65E3" w:rsidRPr="0009273D">
        <w:rPr>
          <w:rFonts w:ascii="Helvetica" w:hAnsi="Helvetica"/>
        </w:rPr>
        <w:t>g</w:t>
      </w:r>
      <w:r w:rsidRPr="0009273D">
        <w:rPr>
          <w:rFonts w:ascii="Helvetica" w:hAnsi="Helvetica"/>
        </w:rPr>
        <w:t xml:space="preserve">arnishee orders”, where </w:t>
      </w:r>
      <w:r w:rsidR="005D65E3" w:rsidRPr="0009273D">
        <w:rPr>
          <w:rFonts w:ascii="Helvetica" w:hAnsi="Helvetica"/>
        </w:rPr>
        <w:t xml:space="preserve">Ms Appelbaum supported </w:t>
      </w:r>
      <w:r w:rsidRPr="0009273D">
        <w:rPr>
          <w:rFonts w:ascii="Helvetica" w:hAnsi="Helvetica"/>
        </w:rPr>
        <w:t xml:space="preserve">a group of workers </w:t>
      </w:r>
      <w:r w:rsidR="004636B6" w:rsidRPr="0009273D">
        <w:rPr>
          <w:rFonts w:ascii="Helvetica" w:hAnsi="Helvetica"/>
        </w:rPr>
        <w:t>who</w:t>
      </w:r>
      <w:r w:rsidRPr="0009273D">
        <w:rPr>
          <w:rFonts w:ascii="Helvetica" w:hAnsi="Helvetica"/>
        </w:rPr>
        <w:t xml:space="preserve"> challenge</w:t>
      </w:r>
      <w:r w:rsidR="004636B6" w:rsidRPr="0009273D">
        <w:rPr>
          <w:rFonts w:ascii="Helvetica" w:hAnsi="Helvetica"/>
        </w:rPr>
        <w:t>d</w:t>
      </w:r>
      <w:r w:rsidRPr="0009273D">
        <w:rPr>
          <w:rFonts w:ascii="Helvetica" w:hAnsi="Helvetica"/>
          <w:spacing w:val="1"/>
        </w:rPr>
        <w:t xml:space="preserve"> </w:t>
      </w:r>
      <w:r w:rsidRPr="0009273D">
        <w:rPr>
          <w:rFonts w:ascii="Helvetica" w:hAnsi="Helvetica"/>
        </w:rPr>
        <w:t>this practice</w:t>
      </w:r>
      <w:r w:rsidRPr="0009273D">
        <w:rPr>
          <w:rFonts w:ascii="Helvetica" w:hAnsi="Helvetica"/>
          <w:spacing w:val="-6"/>
        </w:rPr>
        <w:t xml:space="preserve"> </w:t>
      </w:r>
      <w:r w:rsidRPr="0009273D">
        <w:rPr>
          <w:rFonts w:ascii="Helvetica" w:hAnsi="Helvetica"/>
        </w:rPr>
        <w:t>in</w:t>
      </w:r>
      <w:r w:rsidRPr="0009273D">
        <w:rPr>
          <w:rFonts w:ascii="Helvetica" w:hAnsi="Helvetica"/>
          <w:spacing w:val="-10"/>
        </w:rPr>
        <w:t xml:space="preserve"> </w:t>
      </w:r>
      <w:r w:rsidRPr="0009273D">
        <w:rPr>
          <w:rFonts w:ascii="Helvetica" w:hAnsi="Helvetica"/>
        </w:rPr>
        <w:t>court.</w:t>
      </w:r>
      <w:r w:rsidRPr="0009273D">
        <w:rPr>
          <w:rFonts w:ascii="Helvetica" w:hAnsi="Helvetica"/>
          <w:spacing w:val="-9"/>
        </w:rPr>
        <w:t xml:space="preserve"> </w:t>
      </w:r>
      <w:r w:rsidR="005D65E3" w:rsidRPr="0009273D">
        <w:rPr>
          <w:rFonts w:ascii="Helvetica" w:hAnsi="Helvetica"/>
          <w:spacing w:val="-9"/>
        </w:rPr>
        <w:t>Her</w:t>
      </w:r>
      <w:r w:rsidRPr="0009273D">
        <w:rPr>
          <w:rFonts w:ascii="Helvetica" w:hAnsi="Helvetica"/>
          <w:spacing w:val="-12"/>
        </w:rPr>
        <w:t xml:space="preserve"> </w:t>
      </w:r>
      <w:r w:rsidRPr="0009273D">
        <w:rPr>
          <w:rFonts w:ascii="Helvetica" w:hAnsi="Helvetica"/>
        </w:rPr>
        <w:t>efforts</w:t>
      </w:r>
      <w:r w:rsidRPr="0009273D">
        <w:rPr>
          <w:rFonts w:ascii="Helvetica" w:hAnsi="Helvetica"/>
          <w:spacing w:val="-6"/>
        </w:rPr>
        <w:t xml:space="preserve"> </w:t>
      </w:r>
      <w:r w:rsidR="005D65E3" w:rsidRPr="0009273D">
        <w:rPr>
          <w:rFonts w:ascii="Helvetica" w:hAnsi="Helvetica"/>
          <w:spacing w:val="-6"/>
        </w:rPr>
        <w:t>contributed to the</w:t>
      </w:r>
      <w:r w:rsidR="004F0F9D" w:rsidRPr="0009273D">
        <w:rPr>
          <w:rFonts w:ascii="Helvetica" w:hAnsi="Helvetica"/>
          <w:spacing w:val="-6"/>
        </w:rPr>
        <w:t xml:space="preserve"> benchmark</w:t>
      </w:r>
      <w:r w:rsidR="005D65E3" w:rsidRPr="0009273D">
        <w:rPr>
          <w:rFonts w:ascii="Helvetica" w:hAnsi="Helvetica"/>
          <w:spacing w:val="-6"/>
        </w:rPr>
        <w:t xml:space="preserve"> </w:t>
      </w:r>
      <w:r w:rsidRPr="0009273D">
        <w:rPr>
          <w:rFonts w:ascii="Helvetica" w:hAnsi="Helvetica"/>
        </w:rPr>
        <w:t>judgment</w:t>
      </w:r>
      <w:r w:rsidR="005D65E3" w:rsidRPr="0009273D">
        <w:rPr>
          <w:rFonts w:ascii="Helvetica" w:hAnsi="Helvetica"/>
        </w:rPr>
        <w:t xml:space="preserve"> handed down by the Western Cape High </w:t>
      </w:r>
      <w:r w:rsidR="005D65E3" w:rsidRPr="0009273D">
        <w:rPr>
          <w:rFonts w:ascii="Helvetica" w:hAnsi="Helvetica"/>
        </w:rPr>
        <w:lastRenderedPageBreak/>
        <w:t xml:space="preserve">Court in 2015 against illegal emolument attachment orders. This </w:t>
      </w:r>
      <w:r w:rsidRPr="0009273D">
        <w:rPr>
          <w:rFonts w:ascii="Helvetica" w:hAnsi="Helvetica"/>
        </w:rPr>
        <w:t>resulted in a significant policy change</w:t>
      </w:r>
      <w:r w:rsidR="004B508B" w:rsidRPr="0009273D">
        <w:rPr>
          <w:rFonts w:ascii="Helvetica" w:hAnsi="Helvetica"/>
        </w:rPr>
        <w:t>,</w:t>
      </w:r>
      <w:r w:rsidRPr="0009273D">
        <w:rPr>
          <w:rFonts w:ascii="Helvetica" w:hAnsi="Helvetica"/>
        </w:rPr>
        <w:t xml:space="preserve"> which has </w:t>
      </w:r>
      <w:r w:rsidR="004636B6" w:rsidRPr="0009273D">
        <w:rPr>
          <w:rFonts w:ascii="Helvetica" w:hAnsi="Helvetica"/>
        </w:rPr>
        <w:t>benefitted</w:t>
      </w:r>
      <w:r w:rsidRPr="0009273D">
        <w:rPr>
          <w:rFonts w:ascii="Helvetica" w:hAnsi="Helvetica"/>
        </w:rPr>
        <w:t xml:space="preserve"> millions of </w:t>
      </w:r>
      <w:r w:rsidR="004F0F9D" w:rsidRPr="0009273D">
        <w:rPr>
          <w:rFonts w:ascii="Helvetica" w:hAnsi="Helvetica"/>
        </w:rPr>
        <w:t>disadvantaged</w:t>
      </w:r>
      <w:r w:rsidRPr="0009273D">
        <w:rPr>
          <w:rFonts w:ascii="Helvetica" w:hAnsi="Helvetica"/>
        </w:rPr>
        <w:t xml:space="preserve"> South</w:t>
      </w:r>
      <w:r w:rsidRPr="0009273D">
        <w:rPr>
          <w:rFonts w:ascii="Helvetica" w:hAnsi="Helvetica"/>
          <w:spacing w:val="-7"/>
        </w:rPr>
        <w:t xml:space="preserve"> </w:t>
      </w:r>
      <w:r w:rsidR="004636B6" w:rsidRPr="0009273D">
        <w:rPr>
          <w:rFonts w:ascii="Helvetica" w:hAnsi="Helvetica"/>
        </w:rPr>
        <w:t>Africans</w:t>
      </w:r>
      <w:r w:rsidR="004F0F9D" w:rsidRPr="0009273D">
        <w:rPr>
          <w:rFonts w:ascii="Helvetica" w:hAnsi="Helvetica"/>
        </w:rPr>
        <w:t xml:space="preserve">, but </w:t>
      </w:r>
      <w:r w:rsidR="004636B6" w:rsidRPr="0009273D">
        <w:rPr>
          <w:rFonts w:ascii="Helvetica" w:hAnsi="Helvetica"/>
        </w:rPr>
        <w:t xml:space="preserve">which </w:t>
      </w:r>
      <w:r w:rsidR="004F0F9D" w:rsidRPr="0009273D">
        <w:rPr>
          <w:rFonts w:ascii="Helvetica" w:hAnsi="Helvetica"/>
        </w:rPr>
        <w:t xml:space="preserve">also </w:t>
      </w:r>
      <w:r w:rsidR="004636B6" w:rsidRPr="0009273D">
        <w:rPr>
          <w:rFonts w:ascii="Helvetica" w:hAnsi="Helvetica"/>
        </w:rPr>
        <w:t>demonstrates that philanthropy</w:t>
      </w:r>
      <w:r w:rsidR="004F0F9D" w:rsidRPr="0009273D">
        <w:rPr>
          <w:rFonts w:ascii="Helvetica" w:hAnsi="Helvetica"/>
        </w:rPr>
        <w:t xml:space="preserve"> and goodwill</w:t>
      </w:r>
      <w:r w:rsidR="004636B6" w:rsidRPr="0009273D">
        <w:rPr>
          <w:rFonts w:ascii="Helvetica" w:hAnsi="Helvetica"/>
        </w:rPr>
        <w:t xml:space="preserve"> can shift disciplinary and policy practice.</w:t>
      </w:r>
    </w:p>
    <w:p w:rsidR="004B508B" w:rsidRPr="0009273D" w:rsidRDefault="004B508B" w:rsidP="00024654">
      <w:pPr>
        <w:pStyle w:val="BodyText"/>
        <w:spacing w:line="276" w:lineRule="auto"/>
        <w:ind w:left="100" w:right="111"/>
        <w:jc w:val="both"/>
        <w:rPr>
          <w:rFonts w:ascii="Helvetica" w:hAnsi="Helvetica"/>
        </w:rPr>
      </w:pPr>
    </w:p>
    <w:p w:rsidR="004636B6" w:rsidRPr="0009273D" w:rsidRDefault="004B508B" w:rsidP="00024654">
      <w:pPr>
        <w:pStyle w:val="BodyText"/>
        <w:spacing w:line="276" w:lineRule="auto"/>
        <w:ind w:left="100" w:right="111"/>
        <w:jc w:val="both"/>
        <w:rPr>
          <w:rFonts w:ascii="Helvetica" w:hAnsi="Helvetica"/>
        </w:rPr>
      </w:pPr>
      <w:r w:rsidRPr="0009273D">
        <w:rPr>
          <w:rFonts w:ascii="Helvetica" w:hAnsi="Helvetica"/>
        </w:rPr>
        <w:t>Ms Appelbaum</w:t>
      </w:r>
      <w:r w:rsidR="007E4365" w:rsidRPr="0009273D">
        <w:rPr>
          <w:rFonts w:ascii="Helvetica" w:hAnsi="Helvetica"/>
        </w:rPr>
        <w:t>’s philanthropic efforts have consistently focused on changing the lives of the most vulnerable in society</w:t>
      </w:r>
      <w:r w:rsidR="00DC6B22" w:rsidRPr="0009273D">
        <w:rPr>
          <w:rFonts w:ascii="Helvetica" w:hAnsi="Helvetica"/>
        </w:rPr>
        <w:t xml:space="preserve">, with </w:t>
      </w:r>
      <w:r w:rsidR="004F0F9D" w:rsidRPr="0009273D">
        <w:rPr>
          <w:rFonts w:ascii="Helvetica" w:hAnsi="Helvetica"/>
        </w:rPr>
        <w:t xml:space="preserve">the </w:t>
      </w:r>
      <w:r w:rsidR="00DC6B22" w:rsidRPr="0009273D">
        <w:rPr>
          <w:rFonts w:ascii="Helvetica" w:hAnsi="Helvetica"/>
        </w:rPr>
        <w:t>many efforts of the</w:t>
      </w:r>
      <w:r w:rsidR="007E4365" w:rsidRPr="0009273D">
        <w:rPr>
          <w:rFonts w:ascii="Helvetica" w:hAnsi="Helvetica"/>
        </w:rPr>
        <w:t xml:space="preserve"> Wendy Appelbaum Foundation </w:t>
      </w:r>
      <w:r w:rsidR="004F0F9D" w:rsidRPr="0009273D">
        <w:rPr>
          <w:rFonts w:ascii="Helvetica" w:hAnsi="Helvetica"/>
        </w:rPr>
        <w:t xml:space="preserve">directly </w:t>
      </w:r>
      <w:r w:rsidR="00DC6B22" w:rsidRPr="0009273D">
        <w:rPr>
          <w:rFonts w:ascii="Helvetica" w:hAnsi="Helvetica"/>
        </w:rPr>
        <w:t>uplifting the</w:t>
      </w:r>
      <w:r w:rsidR="007E4365" w:rsidRPr="0009273D">
        <w:rPr>
          <w:rFonts w:ascii="Helvetica" w:hAnsi="Helvetica"/>
        </w:rPr>
        <w:t xml:space="preserve"> health and education </w:t>
      </w:r>
      <w:r w:rsidRPr="0009273D">
        <w:rPr>
          <w:rFonts w:ascii="Helvetica" w:hAnsi="Helvetica"/>
        </w:rPr>
        <w:t>interests</w:t>
      </w:r>
      <w:r w:rsidR="007E4365" w:rsidRPr="0009273D">
        <w:rPr>
          <w:rFonts w:ascii="Helvetica" w:hAnsi="Helvetica"/>
        </w:rPr>
        <w:t xml:space="preserve"> of South African women.</w:t>
      </w:r>
      <w:r w:rsidR="00DC6B22" w:rsidRPr="0009273D">
        <w:rPr>
          <w:rFonts w:ascii="Helvetica" w:hAnsi="Helvetica"/>
        </w:rPr>
        <w:t xml:space="preserve"> </w:t>
      </w:r>
      <w:r w:rsidR="00DC6B22" w:rsidRPr="0009273D">
        <w:rPr>
          <w:rFonts w:ascii="Helvetica" w:hAnsi="Helvetica"/>
          <w:spacing w:val="-6"/>
        </w:rPr>
        <w:t>A</w:t>
      </w:r>
      <w:r w:rsidR="004636B6" w:rsidRPr="0009273D">
        <w:rPr>
          <w:rFonts w:ascii="Helvetica" w:hAnsi="Helvetica"/>
          <w:spacing w:val="-6"/>
        </w:rPr>
        <w:t xml:space="preserve"> </w:t>
      </w:r>
      <w:r w:rsidR="004636B6" w:rsidRPr="0009273D">
        <w:rPr>
          <w:rFonts w:ascii="Helvetica" w:hAnsi="Helvetica"/>
        </w:rPr>
        <w:t>member</w:t>
      </w:r>
      <w:r w:rsidR="004636B6" w:rsidRPr="0009273D">
        <w:rPr>
          <w:rFonts w:ascii="Helvetica" w:hAnsi="Helvetica"/>
          <w:spacing w:val="-5"/>
        </w:rPr>
        <w:t xml:space="preserve"> </w:t>
      </w:r>
      <w:r w:rsidR="004636B6" w:rsidRPr="0009273D">
        <w:rPr>
          <w:rFonts w:ascii="Helvetica" w:hAnsi="Helvetica"/>
        </w:rPr>
        <w:t>of</w:t>
      </w:r>
      <w:r w:rsidR="004636B6" w:rsidRPr="0009273D">
        <w:rPr>
          <w:rFonts w:ascii="Helvetica" w:hAnsi="Helvetica"/>
          <w:spacing w:val="-5"/>
        </w:rPr>
        <w:t xml:space="preserve"> </w:t>
      </w:r>
      <w:r w:rsidR="004636B6" w:rsidRPr="0009273D">
        <w:rPr>
          <w:rFonts w:ascii="Helvetica" w:hAnsi="Helvetica"/>
        </w:rPr>
        <w:t>Harvard</w:t>
      </w:r>
      <w:r w:rsidR="004636B6" w:rsidRPr="0009273D">
        <w:rPr>
          <w:rFonts w:ascii="Helvetica" w:hAnsi="Helvetica"/>
          <w:spacing w:val="-2"/>
        </w:rPr>
        <w:t xml:space="preserve"> </w:t>
      </w:r>
      <w:r w:rsidR="004636B6" w:rsidRPr="0009273D">
        <w:rPr>
          <w:rFonts w:ascii="Helvetica" w:hAnsi="Helvetica"/>
        </w:rPr>
        <w:t>University’s</w:t>
      </w:r>
      <w:r w:rsidR="004636B6" w:rsidRPr="0009273D">
        <w:rPr>
          <w:rFonts w:ascii="Helvetica" w:hAnsi="Helvetica"/>
          <w:spacing w:val="-7"/>
        </w:rPr>
        <w:t xml:space="preserve"> </w:t>
      </w:r>
      <w:r w:rsidR="004636B6" w:rsidRPr="0009273D">
        <w:rPr>
          <w:rFonts w:ascii="Helvetica" w:hAnsi="Helvetica"/>
        </w:rPr>
        <w:t>Women’s</w:t>
      </w:r>
      <w:r w:rsidR="004636B6" w:rsidRPr="0009273D">
        <w:rPr>
          <w:rFonts w:ascii="Helvetica" w:hAnsi="Helvetica"/>
          <w:spacing w:val="-6"/>
        </w:rPr>
        <w:t xml:space="preserve"> </w:t>
      </w:r>
      <w:r w:rsidR="004636B6" w:rsidRPr="0009273D">
        <w:rPr>
          <w:rFonts w:ascii="Helvetica" w:hAnsi="Helvetica"/>
        </w:rPr>
        <w:t>Leadership</w:t>
      </w:r>
      <w:r w:rsidR="004636B6" w:rsidRPr="0009273D">
        <w:rPr>
          <w:rFonts w:ascii="Helvetica" w:hAnsi="Helvetica"/>
          <w:spacing w:val="-4"/>
        </w:rPr>
        <w:t xml:space="preserve"> </w:t>
      </w:r>
      <w:r w:rsidR="004636B6" w:rsidRPr="0009273D">
        <w:rPr>
          <w:rFonts w:ascii="Helvetica" w:hAnsi="Helvetica"/>
        </w:rPr>
        <w:t>Board</w:t>
      </w:r>
      <w:r w:rsidR="004636B6" w:rsidRPr="0009273D">
        <w:rPr>
          <w:rFonts w:ascii="Helvetica" w:hAnsi="Helvetica"/>
          <w:spacing w:val="1"/>
        </w:rPr>
        <w:t xml:space="preserve"> </w:t>
      </w:r>
      <w:r w:rsidR="004636B6" w:rsidRPr="0009273D">
        <w:rPr>
          <w:rFonts w:ascii="Helvetica" w:hAnsi="Helvetica"/>
        </w:rPr>
        <w:t>and</w:t>
      </w:r>
      <w:r w:rsidR="004636B6" w:rsidRPr="0009273D">
        <w:rPr>
          <w:rFonts w:ascii="Helvetica" w:hAnsi="Helvetica"/>
          <w:spacing w:val="-3"/>
        </w:rPr>
        <w:t xml:space="preserve"> </w:t>
      </w:r>
      <w:r w:rsidR="004636B6" w:rsidRPr="0009273D">
        <w:rPr>
          <w:rFonts w:ascii="Helvetica" w:hAnsi="Helvetica"/>
        </w:rPr>
        <w:t>Harvard’s</w:t>
      </w:r>
      <w:r w:rsidR="004636B6" w:rsidRPr="0009273D">
        <w:rPr>
          <w:rFonts w:ascii="Helvetica" w:hAnsi="Helvetica"/>
          <w:spacing w:val="-6"/>
        </w:rPr>
        <w:t xml:space="preserve"> </w:t>
      </w:r>
      <w:r w:rsidR="004636B6" w:rsidRPr="0009273D">
        <w:rPr>
          <w:rFonts w:ascii="Helvetica" w:hAnsi="Helvetica"/>
        </w:rPr>
        <w:t>Global Advisory Council</w:t>
      </w:r>
      <w:r w:rsidR="00DC6B22" w:rsidRPr="0009273D">
        <w:rPr>
          <w:rFonts w:ascii="Helvetica" w:hAnsi="Helvetica"/>
        </w:rPr>
        <w:t xml:space="preserve">, Ms Appelbaum also serves as a </w:t>
      </w:r>
      <w:r w:rsidR="004636B6" w:rsidRPr="0009273D">
        <w:rPr>
          <w:rFonts w:ascii="Helvetica" w:hAnsi="Helvetica"/>
        </w:rPr>
        <w:t>member of the International Women’s Forum.</w:t>
      </w:r>
    </w:p>
    <w:p w:rsidR="004B508B" w:rsidRPr="0009273D" w:rsidRDefault="004B508B" w:rsidP="00024654">
      <w:pPr>
        <w:pStyle w:val="BodyText"/>
        <w:spacing w:line="276" w:lineRule="auto"/>
        <w:ind w:left="100" w:right="111"/>
        <w:jc w:val="both"/>
        <w:rPr>
          <w:rFonts w:ascii="Helvetica" w:hAnsi="Helvetica"/>
        </w:rPr>
      </w:pPr>
    </w:p>
    <w:p w:rsidR="007E4365" w:rsidRPr="0009273D" w:rsidRDefault="00DC6B22" w:rsidP="00024654">
      <w:pPr>
        <w:pStyle w:val="BodyText"/>
        <w:spacing w:line="276" w:lineRule="auto"/>
        <w:ind w:left="100" w:right="109"/>
        <w:jc w:val="both"/>
        <w:rPr>
          <w:rFonts w:ascii="Helvetica" w:hAnsi="Helvetica"/>
        </w:rPr>
      </w:pPr>
      <w:r w:rsidRPr="0009273D">
        <w:rPr>
          <w:rFonts w:ascii="Helvetica" w:hAnsi="Helvetica"/>
        </w:rPr>
        <w:t>An exceptional leader, Ms Appelbaum’s economic and industrial expertise is renowned. She served as the former d</w:t>
      </w:r>
      <w:r w:rsidR="004B508B" w:rsidRPr="0009273D">
        <w:rPr>
          <w:rFonts w:ascii="Helvetica" w:hAnsi="Helvetica"/>
        </w:rPr>
        <w:t xml:space="preserve">eputy </w:t>
      </w:r>
      <w:r w:rsidRPr="0009273D">
        <w:rPr>
          <w:rFonts w:ascii="Helvetica" w:hAnsi="Helvetica"/>
        </w:rPr>
        <w:t>c</w:t>
      </w:r>
      <w:r w:rsidR="004B508B" w:rsidRPr="0009273D">
        <w:rPr>
          <w:rFonts w:ascii="Helvetica" w:hAnsi="Helvetica"/>
        </w:rPr>
        <w:t xml:space="preserve">hairperson of the first women-controlled company to list on the </w:t>
      </w:r>
      <w:r w:rsidR="00D35237" w:rsidRPr="0009273D">
        <w:rPr>
          <w:rFonts w:ascii="Helvetica" w:hAnsi="Helvetica"/>
        </w:rPr>
        <w:t>Johannesburg Stock Exchange</w:t>
      </w:r>
      <w:r w:rsidRPr="0009273D">
        <w:rPr>
          <w:rFonts w:ascii="Helvetica" w:hAnsi="Helvetica"/>
        </w:rPr>
        <w:t>,</w:t>
      </w:r>
      <w:r w:rsidR="004B508B" w:rsidRPr="0009273D">
        <w:rPr>
          <w:rFonts w:ascii="Helvetica" w:hAnsi="Helvetica"/>
        </w:rPr>
        <w:t xml:space="preserve"> with assets in excess of R1 billion.</w:t>
      </w:r>
      <w:r w:rsidRPr="0009273D">
        <w:rPr>
          <w:rFonts w:ascii="Helvetica" w:hAnsi="Helvetica"/>
        </w:rPr>
        <w:t xml:space="preserve"> She serves as </w:t>
      </w:r>
      <w:r w:rsidR="007E4365" w:rsidRPr="0009273D">
        <w:rPr>
          <w:rFonts w:ascii="Helvetica" w:hAnsi="Helvetica"/>
        </w:rPr>
        <w:t>chair</w:t>
      </w:r>
      <w:r w:rsidRPr="0009273D">
        <w:rPr>
          <w:rFonts w:ascii="Helvetica" w:hAnsi="Helvetica"/>
        </w:rPr>
        <w:t>person of</w:t>
      </w:r>
      <w:r w:rsidR="007E4365" w:rsidRPr="0009273D">
        <w:rPr>
          <w:rFonts w:ascii="Helvetica" w:hAnsi="Helvetica"/>
        </w:rPr>
        <w:t xml:space="preserve"> the DeMorgenzon Estate, a wine farm and agricultural business in Stellenbosch</w:t>
      </w:r>
      <w:r w:rsidRPr="0009273D">
        <w:rPr>
          <w:rFonts w:ascii="Helvetica" w:hAnsi="Helvetica"/>
        </w:rPr>
        <w:t xml:space="preserve"> and</w:t>
      </w:r>
      <w:r w:rsidR="007E4365" w:rsidRPr="0009273D">
        <w:rPr>
          <w:rFonts w:ascii="Helvetica" w:hAnsi="Helvetica"/>
        </w:rPr>
        <w:t xml:space="preserve"> holds various directorships</w:t>
      </w:r>
      <w:r w:rsidRPr="0009273D">
        <w:rPr>
          <w:rFonts w:ascii="Helvetica" w:hAnsi="Helvetica"/>
        </w:rPr>
        <w:t xml:space="preserve"> and</w:t>
      </w:r>
      <w:r w:rsidR="007E4365" w:rsidRPr="0009273D">
        <w:rPr>
          <w:rFonts w:ascii="Helvetica" w:hAnsi="Helvetica"/>
        </w:rPr>
        <w:t xml:space="preserve"> trusteeships</w:t>
      </w:r>
      <w:r w:rsidRPr="0009273D">
        <w:rPr>
          <w:rFonts w:ascii="Helvetica" w:hAnsi="Helvetica"/>
        </w:rPr>
        <w:t>, b</w:t>
      </w:r>
      <w:r w:rsidR="007E4365" w:rsidRPr="0009273D">
        <w:rPr>
          <w:rFonts w:ascii="Helvetica" w:hAnsi="Helvetica"/>
        </w:rPr>
        <w:t xml:space="preserve">oth in South Africa and abroad. These include the Wits Donald Gordon Medical Centre (Pty) Limited, </w:t>
      </w:r>
      <w:r w:rsidRPr="0009273D">
        <w:rPr>
          <w:rFonts w:ascii="Helvetica" w:hAnsi="Helvetica"/>
        </w:rPr>
        <w:t>t</w:t>
      </w:r>
      <w:r w:rsidR="007E4365" w:rsidRPr="0009273D">
        <w:rPr>
          <w:rFonts w:ascii="Helvetica" w:hAnsi="Helvetica"/>
        </w:rPr>
        <w:t>he Donald Gordon Foundation (the largest private charitable foundation in Africa), and the World Wide Fund for Nature South Africa (WWF- SA).</w:t>
      </w:r>
    </w:p>
    <w:p w:rsidR="00DC6B22" w:rsidRPr="0009273D" w:rsidRDefault="00DC6B22" w:rsidP="00024654">
      <w:pPr>
        <w:pStyle w:val="BodyText"/>
        <w:spacing w:line="276" w:lineRule="auto"/>
        <w:ind w:left="100" w:right="109"/>
        <w:jc w:val="both"/>
        <w:rPr>
          <w:rFonts w:ascii="Helvetica" w:hAnsi="Helvetica"/>
        </w:rPr>
      </w:pPr>
    </w:p>
    <w:p w:rsidR="00024654" w:rsidRPr="0009273D" w:rsidRDefault="00076176" w:rsidP="00302AAD">
      <w:pPr>
        <w:pStyle w:val="BodyText"/>
        <w:spacing w:line="276" w:lineRule="auto"/>
        <w:ind w:left="119" w:right="395"/>
        <w:jc w:val="both"/>
        <w:rPr>
          <w:rFonts w:ascii="Helvetica" w:hAnsi="Helvetica"/>
        </w:rPr>
      </w:pPr>
      <w:r w:rsidRPr="0009273D">
        <w:rPr>
          <w:rFonts w:ascii="Helvetica" w:hAnsi="Helvetica"/>
        </w:rPr>
        <w:t>Ms Appelbaum has a succession of honours and awards attached to her name, including being recognised as the Forbes Businesswoman of the year in 2015 and</w:t>
      </w:r>
      <w:r w:rsidR="00024654" w:rsidRPr="0009273D">
        <w:rPr>
          <w:rFonts w:ascii="Helvetica" w:hAnsi="Helvetica"/>
        </w:rPr>
        <w:t xml:space="preserve"> as</w:t>
      </w:r>
      <w:r w:rsidRPr="0009273D">
        <w:rPr>
          <w:rFonts w:ascii="Helvetica" w:hAnsi="Helvetica"/>
        </w:rPr>
        <w:t xml:space="preserve"> the Forbes Africa Woman</w:t>
      </w:r>
      <w:r w:rsidR="00024654" w:rsidRPr="0009273D">
        <w:rPr>
          <w:rFonts w:ascii="Helvetica" w:hAnsi="Helvetica"/>
        </w:rPr>
        <w:t xml:space="preserve"> in the same year. In 2012, she received the International Women’s Forum’s Excellence Award in recognition of her sterling contribution to business and the community. She has also been recognised as one of the l</w:t>
      </w:r>
      <w:r w:rsidR="007E4365" w:rsidRPr="0009273D">
        <w:rPr>
          <w:rFonts w:ascii="Helvetica" w:hAnsi="Helvetica"/>
        </w:rPr>
        <w:t xml:space="preserve">eading </w:t>
      </w:r>
      <w:r w:rsidR="00024654" w:rsidRPr="0009273D">
        <w:rPr>
          <w:rFonts w:ascii="Helvetica" w:hAnsi="Helvetica"/>
        </w:rPr>
        <w:t>w</w:t>
      </w:r>
      <w:r w:rsidR="007E4365" w:rsidRPr="0009273D">
        <w:rPr>
          <w:rFonts w:ascii="Helvetica" w:hAnsi="Helvetica"/>
        </w:rPr>
        <w:t xml:space="preserve">omen </w:t>
      </w:r>
      <w:r w:rsidR="00024654" w:rsidRPr="0009273D">
        <w:rPr>
          <w:rFonts w:ascii="Helvetica" w:hAnsi="Helvetica"/>
        </w:rPr>
        <w:t>e</w:t>
      </w:r>
      <w:r w:rsidR="007E4365" w:rsidRPr="0009273D">
        <w:rPr>
          <w:rFonts w:ascii="Helvetica" w:hAnsi="Helvetica"/>
        </w:rPr>
        <w:t xml:space="preserve">ntrepreneurs </w:t>
      </w:r>
      <w:r w:rsidR="00024654" w:rsidRPr="0009273D">
        <w:rPr>
          <w:rFonts w:ascii="Helvetica" w:hAnsi="Helvetica"/>
        </w:rPr>
        <w:t xml:space="preserve">in the world. </w:t>
      </w:r>
    </w:p>
    <w:p w:rsidR="00024654" w:rsidRPr="0009273D" w:rsidRDefault="00024654" w:rsidP="00302AAD">
      <w:pPr>
        <w:pStyle w:val="BodyText"/>
        <w:spacing w:line="276" w:lineRule="auto"/>
        <w:ind w:left="119" w:right="395"/>
        <w:jc w:val="both"/>
        <w:rPr>
          <w:rFonts w:ascii="Helvetica" w:hAnsi="Helvetica"/>
        </w:rPr>
      </w:pPr>
    </w:p>
    <w:p w:rsidR="00B40B48" w:rsidRPr="0009273D" w:rsidRDefault="00E518E2" w:rsidP="00302AAD">
      <w:pPr>
        <w:pStyle w:val="BodyText"/>
        <w:spacing w:line="276" w:lineRule="auto"/>
        <w:ind w:left="119" w:right="395"/>
        <w:jc w:val="both"/>
        <w:rPr>
          <w:rFonts w:ascii="Helvetica" w:hAnsi="Helvetica"/>
        </w:rPr>
      </w:pPr>
      <w:r w:rsidRPr="0009273D">
        <w:rPr>
          <w:rFonts w:ascii="Helvetica" w:hAnsi="Helvetica"/>
        </w:rPr>
        <w:t>In honour of the significant social and economic impact that she has made in South Africa; in recognition of her contribution to the empowerment of women and vulnerable communities in South Africa; in appreciation of her advancement of healthcare, education and culture</w:t>
      </w:r>
      <w:r w:rsidR="003C6548" w:rsidRPr="0009273D">
        <w:rPr>
          <w:rFonts w:ascii="Helvetica" w:hAnsi="Helvetica"/>
        </w:rPr>
        <w:t>;</w:t>
      </w:r>
      <w:r w:rsidRPr="0009273D">
        <w:rPr>
          <w:rFonts w:ascii="Helvetica" w:hAnsi="Helvetica"/>
        </w:rPr>
        <w:t xml:space="preserve"> and </w:t>
      </w:r>
      <w:r w:rsidR="003C6548" w:rsidRPr="0009273D">
        <w:rPr>
          <w:rFonts w:ascii="Helvetica" w:hAnsi="Helvetica"/>
        </w:rPr>
        <w:t xml:space="preserve">in honour of her advancement of society; the University of </w:t>
      </w:r>
      <w:r w:rsidRPr="0009273D">
        <w:rPr>
          <w:rFonts w:ascii="Helvetica" w:hAnsi="Helvetica"/>
        </w:rPr>
        <w:t xml:space="preserve">the Witwatersrand deems </w:t>
      </w:r>
      <w:r w:rsidR="003C6548" w:rsidRPr="0009273D">
        <w:rPr>
          <w:rFonts w:ascii="Helvetica" w:hAnsi="Helvetica"/>
        </w:rPr>
        <w:t xml:space="preserve">Ms Wendy Appelbaum </w:t>
      </w:r>
      <w:r w:rsidRPr="0009273D">
        <w:rPr>
          <w:rFonts w:ascii="Helvetica" w:hAnsi="Helvetica"/>
        </w:rPr>
        <w:t xml:space="preserve">a </w:t>
      </w:r>
      <w:proofErr w:type="gramStart"/>
      <w:r w:rsidRPr="0009273D">
        <w:rPr>
          <w:rFonts w:ascii="Helvetica" w:hAnsi="Helvetica"/>
        </w:rPr>
        <w:t>worthy</w:t>
      </w:r>
      <w:proofErr w:type="gramEnd"/>
      <w:r w:rsidRPr="0009273D">
        <w:rPr>
          <w:rFonts w:ascii="Helvetica" w:hAnsi="Helvetica"/>
        </w:rPr>
        <w:t xml:space="preserve"> recipient of a Doctor of </w:t>
      </w:r>
      <w:r w:rsidR="00302AAD" w:rsidRPr="0009273D">
        <w:rPr>
          <w:rFonts w:ascii="Helvetica" w:hAnsi="Helvetica"/>
        </w:rPr>
        <w:t>Science in Medicine</w:t>
      </w:r>
      <w:r w:rsidR="003C6548" w:rsidRPr="0009273D">
        <w:rPr>
          <w:rFonts w:ascii="Helvetica" w:hAnsi="Helvetica"/>
        </w:rPr>
        <w:t xml:space="preserve"> </w:t>
      </w:r>
      <w:r w:rsidRPr="0009273D">
        <w:rPr>
          <w:rFonts w:ascii="Helvetica" w:hAnsi="Helvetica"/>
        </w:rPr>
        <w:t xml:space="preserve">degree </w:t>
      </w:r>
      <w:r w:rsidRPr="0009273D">
        <w:rPr>
          <w:rFonts w:ascii="Helvetica" w:hAnsi="Helvetica"/>
          <w:i/>
        </w:rPr>
        <w:t>honoris causa</w:t>
      </w:r>
      <w:r w:rsidRPr="0009273D">
        <w:rPr>
          <w:rFonts w:ascii="Helvetica" w:hAnsi="Helvetica"/>
        </w:rPr>
        <w:t>.</w:t>
      </w:r>
    </w:p>
    <w:p w:rsidR="004F0F9D" w:rsidRPr="0009273D" w:rsidRDefault="004F0F9D" w:rsidP="003C6548">
      <w:pPr>
        <w:pStyle w:val="BodyText"/>
        <w:spacing w:line="276" w:lineRule="auto"/>
        <w:ind w:left="119" w:right="395"/>
        <w:rPr>
          <w:rFonts w:ascii="Helvetica" w:hAnsi="Helvetica"/>
        </w:rPr>
      </w:pPr>
    </w:p>
    <w:sectPr w:rsidR="004F0F9D" w:rsidRPr="00092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2MDMyNjcxNjM0MjVW0lEKTi0uzszPAykwrAUAh972oCwAAAA="/>
  </w:docVars>
  <w:rsids>
    <w:rsidRoot w:val="007E4365"/>
    <w:rsid w:val="00024654"/>
    <w:rsid w:val="00043387"/>
    <w:rsid w:val="00076176"/>
    <w:rsid w:val="0009273D"/>
    <w:rsid w:val="002E2029"/>
    <w:rsid w:val="00302AAD"/>
    <w:rsid w:val="00391637"/>
    <w:rsid w:val="003C6548"/>
    <w:rsid w:val="004636B6"/>
    <w:rsid w:val="004B508B"/>
    <w:rsid w:val="004F0F9D"/>
    <w:rsid w:val="005D65E3"/>
    <w:rsid w:val="007E4365"/>
    <w:rsid w:val="00806AA8"/>
    <w:rsid w:val="00955CF1"/>
    <w:rsid w:val="00B40B48"/>
    <w:rsid w:val="00B60E86"/>
    <w:rsid w:val="00D35237"/>
    <w:rsid w:val="00DC6B22"/>
    <w:rsid w:val="00E518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4365"/>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1"/>
    <w:qFormat/>
    <w:rsid w:val="007E4365"/>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E4365"/>
    <w:rPr>
      <w:rFonts w:ascii="Calibri" w:eastAsia="Calibri" w:hAnsi="Calibri" w:cs="Calibri"/>
      <w:b/>
      <w:bCs/>
      <w:sz w:val="24"/>
      <w:szCs w:val="24"/>
      <w:lang w:val="en-US"/>
    </w:rPr>
  </w:style>
  <w:style w:type="paragraph" w:styleId="BodyText">
    <w:name w:val="Body Text"/>
    <w:basedOn w:val="Normal"/>
    <w:link w:val="BodyTextChar"/>
    <w:uiPriority w:val="1"/>
    <w:qFormat/>
    <w:rsid w:val="007E4365"/>
    <w:rPr>
      <w:sz w:val="24"/>
      <w:szCs w:val="24"/>
    </w:rPr>
  </w:style>
  <w:style w:type="character" w:customStyle="1" w:styleId="BodyTextChar">
    <w:name w:val="Body Text Char"/>
    <w:basedOn w:val="DefaultParagraphFont"/>
    <w:link w:val="BodyText"/>
    <w:uiPriority w:val="1"/>
    <w:rsid w:val="007E4365"/>
    <w:rPr>
      <w:rFonts w:ascii="Calibri" w:eastAsia="Calibri" w:hAnsi="Calibri" w:cs="Calibri"/>
      <w:sz w:val="24"/>
      <w:szCs w:val="24"/>
      <w:lang w:val="en-US"/>
    </w:rPr>
  </w:style>
  <w:style w:type="paragraph" w:customStyle="1" w:styleId="Default">
    <w:name w:val="Default"/>
    <w:rsid w:val="007E436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4365"/>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1"/>
    <w:qFormat/>
    <w:rsid w:val="007E4365"/>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E4365"/>
    <w:rPr>
      <w:rFonts w:ascii="Calibri" w:eastAsia="Calibri" w:hAnsi="Calibri" w:cs="Calibri"/>
      <w:b/>
      <w:bCs/>
      <w:sz w:val="24"/>
      <w:szCs w:val="24"/>
      <w:lang w:val="en-US"/>
    </w:rPr>
  </w:style>
  <w:style w:type="paragraph" w:styleId="BodyText">
    <w:name w:val="Body Text"/>
    <w:basedOn w:val="Normal"/>
    <w:link w:val="BodyTextChar"/>
    <w:uiPriority w:val="1"/>
    <w:qFormat/>
    <w:rsid w:val="007E4365"/>
    <w:rPr>
      <w:sz w:val="24"/>
      <w:szCs w:val="24"/>
    </w:rPr>
  </w:style>
  <w:style w:type="character" w:customStyle="1" w:styleId="BodyTextChar">
    <w:name w:val="Body Text Char"/>
    <w:basedOn w:val="DefaultParagraphFont"/>
    <w:link w:val="BodyText"/>
    <w:uiPriority w:val="1"/>
    <w:rsid w:val="007E4365"/>
    <w:rPr>
      <w:rFonts w:ascii="Calibri" w:eastAsia="Calibri" w:hAnsi="Calibri" w:cs="Calibri"/>
      <w:sz w:val="24"/>
      <w:szCs w:val="24"/>
      <w:lang w:val="en-US"/>
    </w:rPr>
  </w:style>
  <w:style w:type="paragraph" w:customStyle="1" w:styleId="Default">
    <w:name w:val="Default"/>
    <w:rsid w:val="007E43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Shirona Patel</dc:creator>
  <cp:lastModifiedBy>Wits-User</cp:lastModifiedBy>
  <cp:revision>2</cp:revision>
  <dcterms:created xsi:type="dcterms:W3CDTF">2020-01-20T13:05:00Z</dcterms:created>
  <dcterms:modified xsi:type="dcterms:W3CDTF">2020-01-20T13:05:00Z</dcterms:modified>
</cp:coreProperties>
</file>